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EF04" w14:textId="77777777" w:rsidR="00E40251" w:rsidRDefault="003E1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HARRAN</w:t>
      </w:r>
      <w:r w:rsidR="00627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İLÇE MİLLİ EĞİTİM MÜDÜRLÜĞÜ</w:t>
      </w:r>
    </w:p>
    <w:p w14:paraId="6E734265" w14:textId="77777777" w:rsidR="00E40251" w:rsidRDefault="006270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BANKA PROMOSYON İHALESİ TEKLİF MEKTUBU</w:t>
      </w:r>
    </w:p>
    <w:p w14:paraId="56C703A4" w14:textId="77777777"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E39A99" w14:textId="77777777" w:rsidR="00E40251" w:rsidRDefault="006270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Banka Promosyon İhalesi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06/04/2023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Bankanın </w:t>
      </w:r>
    </w:p>
    <w:p w14:paraId="55AEA843" w14:textId="77777777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2879F386" w14:textId="77777777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698025B5" w14:textId="77777777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4337C46" w14:textId="77777777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Numarası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76337C5E" w14:textId="77777777" w:rsidR="00E40251" w:rsidRDefault="006270A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Bağlı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Vergi Dairesi ve Vergi No’su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0371491" w14:textId="77777777" w:rsidR="00E40251" w:rsidRPr="003E188F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hanging="42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– İhale Konusu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 xml:space="preserve">: </w:t>
      </w:r>
      <w:r w:rsidR="003E188F" w:rsidRPr="003E188F">
        <w:rPr>
          <w:rFonts w:ascii="Times New Roman" w:eastAsia="Times New Roman" w:hAnsi="Times New Roman" w:cs="Times New Roman"/>
          <w:color w:val="000000"/>
        </w:rPr>
        <w:t>Harran İlçe Milli Eğitim Müdürlüğü ve Bağlı</w:t>
      </w:r>
      <w:r w:rsidR="003E188F">
        <w:rPr>
          <w:rFonts w:ascii="Times New Roman" w:eastAsia="Times New Roman" w:hAnsi="Times New Roman" w:cs="Times New Roman"/>
          <w:color w:val="000000"/>
        </w:rPr>
        <w:t xml:space="preserve"> </w:t>
      </w:r>
      <w:r w:rsidR="003E188F" w:rsidRPr="003E188F">
        <w:rPr>
          <w:rFonts w:ascii="Times New Roman" w:eastAsia="Times New Roman" w:hAnsi="Times New Roman" w:cs="Times New Roman"/>
          <w:color w:val="000000"/>
        </w:rPr>
        <w:t xml:space="preserve">Okul/Kurumlarda Çalışan Personel ile Harran Kaymakamlığı, Harran </w:t>
      </w:r>
      <w:proofErr w:type="spellStart"/>
      <w:r w:rsidR="003E188F" w:rsidRPr="003E188F">
        <w:rPr>
          <w:rFonts w:ascii="Times New Roman" w:eastAsia="Times New Roman" w:hAnsi="Times New Roman" w:cs="Times New Roman"/>
          <w:color w:val="000000"/>
        </w:rPr>
        <w:t>Malmüdürlüğü</w:t>
      </w:r>
      <w:proofErr w:type="spellEnd"/>
      <w:r w:rsidR="003E188F" w:rsidRPr="003E188F">
        <w:rPr>
          <w:rFonts w:ascii="Times New Roman" w:eastAsia="Times New Roman" w:hAnsi="Times New Roman" w:cs="Times New Roman"/>
          <w:color w:val="000000"/>
        </w:rPr>
        <w:t xml:space="preserve">, Harran İlçe Nüfus Müdürlüğü, Harran İlçe Tarım Müdürlüğü, Harran Sosyal Hizmetler Müdürlüğü, Harran Tapu Müdürlüğü personellerine </w:t>
      </w:r>
      <w:r w:rsidRPr="003E188F">
        <w:rPr>
          <w:rFonts w:ascii="Times New Roman" w:eastAsia="Times New Roman" w:hAnsi="Times New Roman" w:cs="Times New Roman"/>
          <w:color w:val="000000"/>
        </w:rPr>
        <w:t>İlişkin Banka</w:t>
      </w:r>
      <w:r w:rsidRPr="003E18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3E188F">
        <w:rPr>
          <w:rFonts w:ascii="Times New Roman" w:eastAsia="Times New Roman" w:hAnsi="Times New Roman" w:cs="Times New Roman"/>
          <w:color w:val="000000"/>
        </w:rPr>
        <w:t>Promosyon İhalesi</w:t>
      </w:r>
    </w:p>
    <w:p w14:paraId="4C1CC03D" w14:textId="77777777"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07BB88" w14:textId="77777777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3 – İhaleye Usulü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Kapalı Zarf ve Açık Artırma Usulü</w:t>
      </w:r>
    </w:p>
    <w:p w14:paraId="71B1FBF0" w14:textId="77777777" w:rsidR="00E40251" w:rsidRDefault="00E4025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41B147B" w14:textId="77777777" w:rsidR="00E40251" w:rsidRDefault="006270A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4 – İhaleye İlişkin Bilgiler</w:t>
      </w:r>
    </w:p>
    <w:p w14:paraId="2DED9AE9" w14:textId="393F1AB5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Protokolün Süresi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155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6155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</w:t>
      </w:r>
      <w:r w:rsidR="0061556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3E18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(36 Ay)</w:t>
      </w:r>
    </w:p>
    <w:p w14:paraId="0F5CA986" w14:textId="77777777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İhalenin Yapılacağı 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3E188F">
        <w:rPr>
          <w:rFonts w:ascii="Times New Roman" w:eastAsia="Times New Roman" w:hAnsi="Times New Roman" w:cs="Times New Roman"/>
          <w:color w:val="000000"/>
          <w:sz w:val="24"/>
          <w:szCs w:val="24"/>
        </w:rPr>
        <w:t>Harran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88F">
        <w:rPr>
          <w:rFonts w:ascii="Times New Roman" w:eastAsia="Times New Roman" w:hAnsi="Times New Roman" w:cs="Times New Roman"/>
          <w:color w:val="000000"/>
          <w:sz w:val="24"/>
          <w:szCs w:val="24"/>
        </w:rPr>
        <w:t>Kaymakamlık Toplantı</w:t>
      </w:r>
      <w:r w:rsidR="003E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Salonu      </w:t>
      </w:r>
    </w:p>
    <w:p w14:paraId="70E03B17" w14:textId="653D7254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İhale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C35108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Perşembe</w:t>
      </w:r>
      <w:r>
        <w:rPr>
          <w:rFonts w:ascii="Times New Roman" w:eastAsia="Times New Roman" w:hAnsi="Times New Roman" w:cs="Times New Roman"/>
          <w:color w:val="000000"/>
        </w:rPr>
        <w:t xml:space="preserve"> Günü Saat: 1</w:t>
      </w:r>
      <w:r w:rsidR="00C35108">
        <w:rPr>
          <w:rFonts w:ascii="Times New Roman" w:eastAsia="Times New Roman" w:hAnsi="Times New Roman" w:cs="Times New Roman"/>
          <w:color w:val="000000"/>
        </w:rPr>
        <w:t>0</w:t>
      </w:r>
      <w:r w:rsidR="003E188F">
        <w:rPr>
          <w:rFonts w:ascii="Times New Roman" w:eastAsia="Times New Roman" w:hAnsi="Times New Roman" w:cs="Times New Roman"/>
          <w:color w:val="000000"/>
        </w:rPr>
        <w:t>.0</w:t>
      </w:r>
      <w:r>
        <w:rPr>
          <w:rFonts w:ascii="Times New Roman" w:eastAsia="Times New Roman" w:hAnsi="Times New Roman" w:cs="Times New Roman"/>
          <w:color w:val="000000"/>
        </w:rPr>
        <w:t>0</w:t>
      </w:r>
    </w:p>
    <w:p w14:paraId="6547D126" w14:textId="77777777"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F78F2" w14:textId="77777777"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FA319" w14:textId="77777777" w:rsidR="00E40251" w:rsidRDefault="003E18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Harran</w:t>
      </w:r>
      <w:r w:rsidR="0062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İlçe Milli Eğitim Müdürlüğü ve Bağlı Okul 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Kurumlar ile </w:t>
      </w:r>
      <w:r w:rsidRPr="003E188F">
        <w:rPr>
          <w:rFonts w:ascii="Times New Roman" w:eastAsia="Times New Roman" w:hAnsi="Times New Roman" w:cs="Times New Roman"/>
          <w:color w:val="000000"/>
        </w:rPr>
        <w:t xml:space="preserve">Harran Kaymakamlığı, Harran </w:t>
      </w:r>
      <w:proofErr w:type="spellStart"/>
      <w:r w:rsidRPr="003E188F">
        <w:rPr>
          <w:rFonts w:ascii="Times New Roman" w:eastAsia="Times New Roman" w:hAnsi="Times New Roman" w:cs="Times New Roman"/>
          <w:color w:val="000000"/>
        </w:rPr>
        <w:t>Malmüdürlüğü</w:t>
      </w:r>
      <w:proofErr w:type="spellEnd"/>
      <w:r w:rsidRPr="003E188F">
        <w:rPr>
          <w:rFonts w:ascii="Times New Roman" w:eastAsia="Times New Roman" w:hAnsi="Times New Roman" w:cs="Times New Roman"/>
          <w:color w:val="000000"/>
        </w:rPr>
        <w:t>, Harran İlçe Nüfus Müdürlüğü, Harran İlçe Tarım Müdürlüğü, Harran Sosyal Hizmetler Müdürlüğü, Harran Tapu Müdürlüğü</w:t>
      </w:r>
      <w:r w:rsidR="006270A2">
        <w:rPr>
          <w:rFonts w:ascii="Times New Roman" w:eastAsia="Times New Roman" w:hAnsi="Times New Roman" w:cs="Times New Roman"/>
          <w:sz w:val="24"/>
          <w:szCs w:val="24"/>
        </w:rPr>
        <w:t xml:space="preserve"> Banka</w:t>
      </w:r>
      <w:r w:rsidR="00627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Promosyon İhalesi işine ait şartname okunmuş, incelenmiş ve herhangi bir ayrım ve sınırlama yapmadan bütün koşullarıyla kabul edilmiştir. İhaleye ilişkin olarak aşağıda fiyatı içeren sunmuş olduğumuz teklifimizin kabulünü arz ederiz.</w:t>
      </w:r>
    </w:p>
    <w:p w14:paraId="4360BEFD" w14:textId="77777777"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BBFA2" w14:textId="77777777" w:rsidR="00E40251" w:rsidRDefault="006270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Banka Promosyonu olarak, 1 personel için peşin olarak (36 ay) toplam ……………………… TL (........................................................................) ödemeyi kabul ve taahhüt ederiz. </w:t>
      </w:r>
    </w:p>
    <w:p w14:paraId="19438DE2" w14:textId="77777777"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6DD75" w14:textId="77777777" w:rsidR="00E40251" w:rsidRDefault="006270A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Saygılarımızla.</w:t>
      </w:r>
    </w:p>
    <w:p w14:paraId="4F8AC0D9" w14:textId="77777777" w:rsidR="00E40251" w:rsidRDefault="00E402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2676" w:type="dxa"/>
        <w:tblInd w:w="6585" w:type="dxa"/>
        <w:tblLayout w:type="fixed"/>
        <w:tblLook w:val="0400" w:firstRow="0" w:lastRow="0" w:firstColumn="0" w:lastColumn="0" w:noHBand="0" w:noVBand="1"/>
      </w:tblPr>
      <w:tblGrid>
        <w:gridCol w:w="2676"/>
      </w:tblGrid>
      <w:tr w:rsidR="00E40251" w14:paraId="59CDC396" w14:textId="77777777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19151B87" w14:textId="77777777"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Adı SOYADI </w:t>
            </w:r>
          </w:p>
        </w:tc>
      </w:tr>
      <w:tr w:rsidR="00E40251" w14:paraId="4F06379F" w14:textId="77777777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45D53E83" w14:textId="77777777"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………............Bankası  </w:t>
            </w:r>
          </w:p>
          <w:p w14:paraId="20CC0C72" w14:textId="77777777" w:rsidR="00E40251" w:rsidRDefault="0062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Yetkilisi </w:t>
            </w:r>
          </w:p>
        </w:tc>
      </w:tr>
      <w:tr w:rsidR="00E40251" w14:paraId="15C3408F" w14:textId="77777777">
        <w:trPr>
          <w:trHeight w:val="1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14:paraId="3C90B02B" w14:textId="77777777" w:rsidR="00E40251" w:rsidRDefault="006270A2" w:rsidP="003E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İmza </w:t>
            </w:r>
          </w:p>
        </w:tc>
      </w:tr>
    </w:tbl>
    <w:p w14:paraId="7E9066BE" w14:textId="77777777" w:rsidR="00E40251" w:rsidRDefault="00E402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40251">
      <w:pgSz w:w="11906" w:h="16838"/>
      <w:pgMar w:top="1134" w:right="1077" w:bottom="851" w:left="107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51"/>
    <w:rsid w:val="003E188F"/>
    <w:rsid w:val="00615560"/>
    <w:rsid w:val="006270A2"/>
    <w:rsid w:val="00C35108"/>
    <w:rsid w:val="00E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E2C5"/>
  <w15:docId w15:val="{0DB72157-65EB-48CD-B704-B1126F7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0D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7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4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5417"/>
    <w:pPr>
      <w:spacing w:after="0" w:line="240" w:lineRule="auto"/>
    </w:pPr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E5B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CVLWkB83X6hOqhwnJ7AIg24hnQ==">AMUW2mU50TJJcd5RenFQrjwrau1ppRnigpn7tdoh2tZ4FMOa03L89pE0u+mJkcfOm+fuMkw6M7SdxgP63ikhzeUdA0eYbSOx6W0ySRgWYL6EvPsvZt0TYUnDnCR9UJlLMOuxytZng5VR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Srkn</dc:creator>
  <cp:lastModifiedBy>KERİM CEYLAN</cp:lastModifiedBy>
  <cp:revision>4</cp:revision>
  <cp:lastPrinted>2023-04-06T11:36:00Z</cp:lastPrinted>
  <dcterms:created xsi:type="dcterms:W3CDTF">2023-03-31T10:49:00Z</dcterms:created>
  <dcterms:modified xsi:type="dcterms:W3CDTF">2023-04-06T11:36:00Z</dcterms:modified>
</cp:coreProperties>
</file>